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D87" w:rsidRPr="00725018" w:rsidRDefault="00953D87">
      <w:pPr>
        <w:rPr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25018">
        <w:rPr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Warum </w:t>
      </w:r>
      <w:r w:rsidR="00F6710E" w:rsidRPr="00725018">
        <w:rPr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und wie </w:t>
      </w:r>
      <w:r w:rsidRPr="00725018">
        <w:rPr>
          <w:b/>
          <w:color w:val="000000" w:themeColor="text1"/>
          <w:sz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poppt Popcorn?</w:t>
      </w:r>
    </w:p>
    <w:p w:rsidR="00725018" w:rsidRDefault="00725018">
      <w:pPr>
        <w:rPr>
          <w:sz w:val="24"/>
        </w:rPr>
      </w:pPr>
    </w:p>
    <w:p w:rsidR="00521E6C" w:rsidRPr="00725018" w:rsidRDefault="00A3195B">
      <w:pPr>
        <w:rPr>
          <w:sz w:val="24"/>
        </w:rPr>
      </w:pPr>
      <w:r w:rsidRPr="00725018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4820920</wp:posOffset>
                </wp:positionH>
                <wp:positionV relativeFrom="paragraph">
                  <wp:posOffset>1269365</wp:posOffset>
                </wp:positionV>
                <wp:extent cx="2875915" cy="321310"/>
                <wp:effectExtent l="953" t="0" r="1587" b="1588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87591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114F" w:rsidRPr="00EA114F" w:rsidRDefault="00EA114F" w:rsidP="00EA11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A114F">
                              <w:rPr>
                                <w:sz w:val="16"/>
                                <w:szCs w:val="16"/>
                              </w:rPr>
                              <w:t xml:space="preserve">Foto: </w:t>
                            </w:r>
                            <w:proofErr w:type="spellStart"/>
                            <w:r w:rsidRPr="00EA114F">
                              <w:rPr>
                                <w:sz w:val="16"/>
                                <w:szCs w:val="16"/>
                              </w:rPr>
                              <w:t>cyclonebill</w:t>
                            </w:r>
                            <w:proofErr w:type="spellEnd"/>
                            <w:r w:rsidRPr="00EA114F">
                              <w:rPr>
                                <w:sz w:val="16"/>
                                <w:szCs w:val="16"/>
                              </w:rPr>
                              <w:t xml:space="preserve"> (2008), Lizenz: CC BY-SA 2.0 (Namensnennung)</w:t>
                            </w:r>
                          </w:p>
                          <w:p w:rsidR="00EA114F" w:rsidRDefault="00EA11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9.6pt;margin-top:99.95pt;width:226.45pt;height:25.3pt;rotation:-90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" stroked="f">
                <v:textbox>
                  <w:txbxContent>
                    <w:p w:rsidR="00EA114F" w:rsidRPr="00EA114F" w:rsidRDefault="00EA114F" w:rsidP="00EA114F">
                      <w:pPr>
                        <w:rPr>
                          <w:sz w:val="16"/>
                          <w:szCs w:val="16"/>
                        </w:rPr>
                      </w:pPr>
                      <w:r w:rsidRPr="00EA114F">
                        <w:rPr>
                          <w:sz w:val="16"/>
                          <w:szCs w:val="16"/>
                        </w:rPr>
                        <w:t xml:space="preserve">Foto: </w:t>
                      </w:r>
                      <w:proofErr w:type="spellStart"/>
                      <w:r w:rsidRPr="00EA114F">
                        <w:rPr>
                          <w:sz w:val="16"/>
                          <w:szCs w:val="16"/>
                        </w:rPr>
                        <w:t>cyclonebill</w:t>
                      </w:r>
                      <w:proofErr w:type="spellEnd"/>
                      <w:r w:rsidRPr="00EA114F">
                        <w:rPr>
                          <w:sz w:val="16"/>
                          <w:szCs w:val="16"/>
                        </w:rPr>
                        <w:t xml:space="preserve"> (2008), Lizenz: CC BY-SA 2.0 (Namensnennung)</w:t>
                      </w:r>
                    </w:p>
                    <w:p w:rsidR="00EA114F" w:rsidRDefault="00EA114F"/>
                  </w:txbxContent>
                </v:textbox>
                <w10:wrap type="square"/>
              </v:shape>
            </w:pict>
          </mc:Fallback>
        </mc:AlternateContent>
      </w:r>
      <w:r w:rsidR="00725018" w:rsidRPr="00725018">
        <w:rPr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3007995</wp:posOffset>
            </wp:positionH>
            <wp:positionV relativeFrom="paragraph">
              <wp:posOffset>76835</wp:posOffset>
            </wp:positionV>
            <wp:extent cx="3035300" cy="2276475"/>
            <wp:effectExtent l="0" t="0" r="0" b="9525"/>
            <wp:wrapSquare wrapText="bothSides"/>
            <wp:docPr id="2" name="Grafik 2" descr="https://upload.wikimedia.org/wikipedia/commons/thumb/0/0f/Flickr_-_cyclonebill_-_Popcorn_%281%29.jpg/640px-Flickr_-_cyclonebill_-_Popcorn_%281%29.jpg?uselang=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0/0f/Flickr_-_cyclonebill_-_Popcorn_%281%29.jpg/640px-Flickr_-_cyclonebill_-_Popcorn_%281%29.jpg?uselang=d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3D87" w:rsidRPr="00725018">
        <w:rPr>
          <w:sz w:val="24"/>
        </w:rPr>
        <w:t xml:space="preserve">Wenn Maik seinen Freund Niels besucht, dürfen die beiden immer eine Portion Popcorn </w:t>
      </w:r>
      <w:r w:rsidR="00521E6C" w:rsidRPr="00725018">
        <w:rPr>
          <w:sz w:val="24"/>
        </w:rPr>
        <w:t>machen. Meistens benutzen sie dazu die Mikrowelle, aber heute wollen sie einmal selbst zuschauen, wie aus den Maiskörnern Popcorn wird.</w:t>
      </w:r>
    </w:p>
    <w:p w:rsidR="000C38E1" w:rsidRPr="00725018" w:rsidRDefault="00521E6C">
      <w:pPr>
        <w:rPr>
          <w:sz w:val="24"/>
        </w:rPr>
      </w:pPr>
      <w:r w:rsidRPr="00725018">
        <w:rPr>
          <w:sz w:val="24"/>
        </w:rPr>
        <w:t>Niels Mutter gibt ihnen dazu einen kleinen Topf mit einem Glasdeckel</w:t>
      </w:r>
      <w:r w:rsidR="006D428A" w:rsidRPr="00725018">
        <w:rPr>
          <w:sz w:val="24"/>
        </w:rPr>
        <w:t xml:space="preserve">. </w:t>
      </w:r>
      <w:r w:rsidR="000C38E1" w:rsidRPr="00725018">
        <w:rPr>
          <w:sz w:val="24"/>
        </w:rPr>
        <w:t>„Ihr gebt erst etwas Öl in den Topf, dann ein paar</w:t>
      </w:r>
      <w:r w:rsidR="00EA114F" w:rsidRPr="00725018">
        <w:rPr>
          <w:sz w:val="24"/>
        </w:rPr>
        <w:t xml:space="preserve"> Mais</w:t>
      </w:r>
      <w:r w:rsidR="00F6710E" w:rsidRPr="00725018">
        <w:rPr>
          <w:sz w:val="24"/>
        </w:rPr>
        <w:t>-</w:t>
      </w:r>
      <w:r w:rsidR="00EA114F" w:rsidRPr="00725018">
        <w:rPr>
          <w:sz w:val="24"/>
        </w:rPr>
        <w:t>körner, dann den Glasdeckel</w:t>
      </w:r>
      <w:r w:rsidR="001459BF" w:rsidRPr="00725018">
        <w:rPr>
          <w:sz w:val="24"/>
        </w:rPr>
        <w:t xml:space="preserve"> darüber und den Herd ein</w:t>
      </w:r>
      <w:r w:rsidR="000C38E1" w:rsidRPr="00725018">
        <w:rPr>
          <w:sz w:val="24"/>
        </w:rPr>
        <w:t>schalten.</w:t>
      </w:r>
      <w:r w:rsidR="00245FE9" w:rsidRPr="00725018">
        <w:rPr>
          <w:sz w:val="24"/>
        </w:rPr>
        <w:t xml:space="preserve"> Wenn ihr erst nur wenige Maiskörner hineingebt, könnt ihr besser beobachten was passiert“, sagt sie den beiden.</w:t>
      </w:r>
      <w:r w:rsidR="000C38E1" w:rsidRPr="00725018">
        <w:rPr>
          <w:sz w:val="24"/>
        </w:rPr>
        <w:t>“</w:t>
      </w:r>
    </w:p>
    <w:p w:rsidR="00953D87" w:rsidRPr="00725018" w:rsidRDefault="00725018">
      <w:pPr>
        <w:rPr>
          <w:sz w:val="24"/>
        </w:rPr>
      </w:pPr>
      <w:r w:rsidRPr="00725018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210185</wp:posOffset>
                </wp:positionV>
                <wp:extent cx="2599055" cy="1030605"/>
                <wp:effectExtent l="1752600" t="0" r="10795" b="626745"/>
                <wp:wrapNone/>
                <wp:docPr id="4" name="Sprechblase: rechteckig mit abgerundeten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9055" cy="1030605"/>
                        </a:xfrm>
                        <a:prstGeom prst="wedgeRoundRectCallout">
                          <a:avLst>
                            <a:gd name="adj1" fmla="val -116094"/>
                            <a:gd name="adj2" fmla="val 105195"/>
                            <a:gd name="adj3" fmla="val 16667"/>
                          </a:avLst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1711" w:rsidRDefault="004C1711" w:rsidP="004C1711">
                            <w:r w:rsidRPr="004C1711">
                              <w:rPr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>Vorsicht: Heißes Öl kann verspritzen. Den Deckel dürft ihr erst öffnen, wenn der Topf nicht mehr heiß</w:t>
                            </w:r>
                            <w:r w:rsidRPr="004C1711">
                              <w:rPr>
                                <w:color w:val="FF0000"/>
                                <w:sz w:val="28"/>
                                <w:highlight w:val="yellow"/>
                              </w:rPr>
                              <w:t xml:space="preserve"> </w:t>
                            </w:r>
                            <w:r w:rsidRPr="004C1711">
                              <w:rPr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>ist und keine Maiskörner mehr</w:t>
                            </w:r>
                            <w:r w:rsidRPr="00EA114F">
                              <w:rPr>
                                <w:sz w:val="28"/>
                                <w:highlight w:val="yellow"/>
                              </w:rPr>
                              <w:t xml:space="preserve"> </w:t>
                            </w:r>
                            <w:r w:rsidRPr="004C1711">
                              <w:rPr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>poppe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  <w:highlight w:val="yellow"/>
                              </w:rPr>
                              <w:t xml:space="preserve">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Sprechblase: rechteckig mit abgerundeten Ecken 4" o:spid="_x0000_s1027" type="#_x0000_t62" style="position:absolute;margin-left:281.55pt;margin-top:16.55pt;width:204.65pt;height:8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" adj="-14276,33522" fillcolor="yellow" strokecolor="#1f3763 [1604]" strokeweight="1pt">
                <v:textbox>
                  <w:txbxContent>
                    <w:p w:rsidR="004C1711" w:rsidRDefault="004C1711" w:rsidP="004C1711">
                      <w:r w:rsidRPr="004C1711">
                        <w:rPr>
                          <w:color w:val="FF0000"/>
                          <w:sz w:val="24"/>
                          <w:szCs w:val="24"/>
                          <w:highlight w:val="yellow"/>
                        </w:rPr>
                        <w:t>Vorsicht: Heißes Öl kann verspritzen. Den Deckel dürft ihr erst öffnen, wenn der Topf nicht mehr heiß</w:t>
                      </w:r>
                      <w:r w:rsidRPr="004C1711">
                        <w:rPr>
                          <w:color w:val="FF0000"/>
                          <w:sz w:val="28"/>
                          <w:highlight w:val="yellow"/>
                        </w:rPr>
                        <w:t xml:space="preserve"> </w:t>
                      </w:r>
                      <w:r w:rsidRPr="004C1711">
                        <w:rPr>
                          <w:color w:val="FF0000"/>
                          <w:sz w:val="24"/>
                          <w:szCs w:val="24"/>
                          <w:highlight w:val="yellow"/>
                        </w:rPr>
                        <w:t>ist und keine Maiskörner mehr</w:t>
                      </w:r>
                      <w:r w:rsidRPr="00EA114F">
                        <w:rPr>
                          <w:sz w:val="28"/>
                          <w:highlight w:val="yellow"/>
                        </w:rPr>
                        <w:t xml:space="preserve"> </w:t>
                      </w:r>
                      <w:r w:rsidRPr="004C1711">
                        <w:rPr>
                          <w:color w:val="FF0000"/>
                          <w:sz w:val="24"/>
                          <w:szCs w:val="24"/>
                          <w:highlight w:val="yellow"/>
                        </w:rPr>
                        <w:t>poppe</w:t>
                      </w:r>
                      <w:r>
                        <w:rPr>
                          <w:color w:val="FF0000"/>
                          <w:sz w:val="24"/>
                          <w:szCs w:val="24"/>
                          <w:highlight w:val="yellow"/>
                        </w:rPr>
                        <w:t xml:space="preserve">n. </w:t>
                      </w:r>
                    </w:p>
                  </w:txbxContent>
                </v:textbox>
              </v:shape>
            </w:pict>
          </mc:Fallback>
        </mc:AlternateContent>
      </w:r>
      <w:r w:rsidR="00C707CB" w:rsidRPr="00725018">
        <w:rPr>
          <w:sz w:val="24"/>
        </w:rPr>
        <w:t xml:space="preserve">Maik und Niels </w:t>
      </w:r>
      <w:r w:rsidR="00FB4BCE" w:rsidRPr="00725018">
        <w:rPr>
          <w:sz w:val="24"/>
        </w:rPr>
        <w:t xml:space="preserve">befolgen ihren Rat und </w:t>
      </w:r>
      <w:r w:rsidR="00C06E9F" w:rsidRPr="00725018">
        <w:rPr>
          <w:sz w:val="24"/>
        </w:rPr>
        <w:t xml:space="preserve">beobachten </w:t>
      </w:r>
      <w:r w:rsidR="004C1711" w:rsidRPr="00725018">
        <w:rPr>
          <w:sz w:val="24"/>
        </w:rPr>
        <w:br/>
      </w:r>
      <w:r w:rsidR="00C06E9F" w:rsidRPr="00725018">
        <w:rPr>
          <w:sz w:val="24"/>
        </w:rPr>
        <w:t xml:space="preserve">genau: Nach kurzer Zeit auf dem Herd „explodiert“ </w:t>
      </w:r>
      <w:r w:rsidR="004C1711" w:rsidRPr="00725018">
        <w:rPr>
          <w:sz w:val="24"/>
        </w:rPr>
        <w:br/>
      </w:r>
      <w:r w:rsidR="00C06E9F" w:rsidRPr="00725018">
        <w:rPr>
          <w:sz w:val="24"/>
        </w:rPr>
        <w:t>ein Maiskorn nach dem anderen.</w:t>
      </w:r>
    </w:p>
    <w:p w:rsidR="00C06E9F" w:rsidRDefault="00C06E9F">
      <w:pPr>
        <w:rPr>
          <w:sz w:val="24"/>
        </w:rPr>
      </w:pPr>
      <w:r w:rsidRPr="00725018">
        <w:rPr>
          <w:sz w:val="24"/>
        </w:rPr>
        <w:t xml:space="preserve">„Ich wüsste wirklich gerne, wie das funktioniert!“, </w:t>
      </w:r>
      <w:r w:rsidR="004C1711" w:rsidRPr="00725018">
        <w:rPr>
          <w:sz w:val="24"/>
        </w:rPr>
        <w:br/>
      </w:r>
      <w:r w:rsidRPr="00725018">
        <w:rPr>
          <w:sz w:val="24"/>
        </w:rPr>
        <w:t xml:space="preserve">sagt Niels zu seinem Freund. </w:t>
      </w:r>
    </w:p>
    <w:p w:rsidR="00725018" w:rsidRPr="00725018" w:rsidRDefault="00725018">
      <w:pPr>
        <w:rPr>
          <w:sz w:val="24"/>
        </w:rPr>
      </w:pPr>
    </w:p>
    <w:p w:rsidR="001E48D5" w:rsidRPr="00725018" w:rsidRDefault="00C06E9F">
      <w:pPr>
        <w:rPr>
          <w:sz w:val="24"/>
        </w:rPr>
      </w:pPr>
      <w:r w:rsidRPr="00725018">
        <w:rPr>
          <w:b/>
          <w:sz w:val="32"/>
        </w:rPr>
        <w:t>Eure Aufgabe</w:t>
      </w:r>
      <w:r w:rsidRPr="00725018">
        <w:rPr>
          <w:sz w:val="24"/>
        </w:rPr>
        <w:br/>
      </w:r>
      <w:proofErr w:type="gramStart"/>
      <w:r w:rsidR="001B2732" w:rsidRPr="00725018">
        <w:rPr>
          <w:sz w:val="24"/>
        </w:rPr>
        <w:t>Führt</w:t>
      </w:r>
      <w:proofErr w:type="gramEnd"/>
      <w:r w:rsidR="001B2732" w:rsidRPr="00725018">
        <w:rPr>
          <w:sz w:val="24"/>
        </w:rPr>
        <w:t xml:space="preserve"> den beschriebenen </w:t>
      </w:r>
      <w:r w:rsidR="001B2732" w:rsidRPr="00725018">
        <w:rPr>
          <w:b/>
          <w:sz w:val="24"/>
        </w:rPr>
        <w:t>Versuch</w:t>
      </w:r>
      <w:r w:rsidR="001B2732" w:rsidRPr="00725018">
        <w:rPr>
          <w:sz w:val="24"/>
        </w:rPr>
        <w:t xml:space="preserve"> selbst durch, beobachtet und f</w:t>
      </w:r>
      <w:r w:rsidR="00562875" w:rsidRPr="00725018">
        <w:rPr>
          <w:sz w:val="24"/>
        </w:rPr>
        <w:t xml:space="preserve">indet eine Erklärung, warum und wie die Maiskörner in der Hitze platzen. </w:t>
      </w:r>
    </w:p>
    <w:p w:rsidR="00725018" w:rsidRPr="00725018" w:rsidRDefault="00725018">
      <w:pPr>
        <w:rPr>
          <w:sz w:val="24"/>
        </w:rPr>
      </w:pPr>
    </w:p>
    <w:p w:rsidR="00725018" w:rsidRPr="00725018" w:rsidRDefault="00F70C85" w:rsidP="00725018">
      <w:pPr>
        <w:rPr>
          <w:rFonts w:cs="Swiss721BT-Roman"/>
          <w:sz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46990</wp:posOffset>
            </wp:positionV>
            <wp:extent cx="1152525" cy="1152525"/>
            <wp:effectExtent l="0" t="0" r="9525" b="9525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312A" w:rsidRPr="0074312A">
        <w:t xml:space="preserve"> </w:t>
      </w:r>
      <w:r w:rsidRPr="00F70C85">
        <w:t xml:space="preserve"> </w:t>
      </w:r>
      <w:r w:rsidR="00725018" w:rsidRPr="00725018">
        <w:rPr>
          <w:rFonts w:cs="Swiss721BT-Roman"/>
          <w:sz w:val="24"/>
        </w:rPr>
        <w:t xml:space="preserve">Ihr könnt versuchen, die </w:t>
      </w:r>
      <w:r w:rsidR="00725018" w:rsidRPr="00725018">
        <w:rPr>
          <w:rFonts w:cs="Swiss721BT-Roman"/>
          <w:b/>
          <w:sz w:val="24"/>
        </w:rPr>
        <w:t>Aufgabe ohne Benutzung der angebotenen Hilfen</w:t>
      </w:r>
      <w:r w:rsidR="00725018" w:rsidRPr="00725018">
        <w:rPr>
          <w:rFonts w:cs="Swiss721BT-Roman"/>
          <w:sz w:val="24"/>
        </w:rPr>
        <w:t xml:space="preserve"> zu lösen. Wenn ihr fertig seid, dann vergleicht euer Ergebnis mit der Musterlösung. Dazu folgt ihr dem QR-Code mit dem </w:t>
      </w:r>
      <w:r w:rsidR="00725018" w:rsidRPr="00725018">
        <w:rPr>
          <w:rFonts w:cs="Swiss721BT-Roman"/>
          <w:b/>
          <w:sz w:val="24"/>
        </w:rPr>
        <w:t>L</w:t>
      </w:r>
      <w:r w:rsidR="00725018" w:rsidRPr="00725018">
        <w:rPr>
          <w:rFonts w:cs="Swiss721BT-Roman"/>
          <w:sz w:val="24"/>
        </w:rPr>
        <w:t>.</w:t>
      </w:r>
    </w:p>
    <w:p w:rsidR="00725018" w:rsidRPr="00725018" w:rsidRDefault="0074312A">
      <w:pPr>
        <w:rPr>
          <w:sz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4852987</wp:posOffset>
            </wp:positionH>
            <wp:positionV relativeFrom="paragraph">
              <wp:posOffset>10160</wp:posOffset>
            </wp:positionV>
            <wp:extent cx="1247775" cy="1247775"/>
            <wp:effectExtent l="0" t="0" r="9525" b="9525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018" w:rsidRPr="00725018">
        <w:rPr>
          <w:rFonts w:cs="Swiss721BT-Roman"/>
          <w:sz w:val="24"/>
        </w:rPr>
        <w:t xml:space="preserve">Wenn ihr die </w:t>
      </w:r>
      <w:r w:rsidR="00725018" w:rsidRPr="00725018">
        <w:rPr>
          <w:rFonts w:cs="Swiss721BT-Roman"/>
          <w:b/>
          <w:sz w:val="24"/>
        </w:rPr>
        <w:t>Online-Hilfen zur Lösung der Aufgabe nutzen</w:t>
      </w:r>
      <w:r w:rsidR="00725018" w:rsidRPr="00725018">
        <w:rPr>
          <w:rFonts w:cs="Swiss721BT-Roman"/>
          <w:sz w:val="24"/>
        </w:rPr>
        <w:t xml:space="preserve"> wollt, dann folgt dem QR-Code, der mit </w:t>
      </w:r>
      <w:r w:rsidR="00725018" w:rsidRPr="00725018">
        <w:rPr>
          <w:rFonts w:cs="Swiss721BT-Roman"/>
          <w:b/>
          <w:sz w:val="24"/>
        </w:rPr>
        <w:t>H</w:t>
      </w:r>
      <w:r w:rsidR="00725018" w:rsidRPr="00725018">
        <w:rPr>
          <w:rFonts w:cs="Swiss721BT-Roman"/>
          <w:sz w:val="24"/>
        </w:rPr>
        <w:t xml:space="preserve"> gekennzeichnet ist. </w:t>
      </w:r>
    </w:p>
    <w:p w:rsidR="00725018" w:rsidRDefault="00725018">
      <w:pPr>
        <w:rPr>
          <w:sz w:val="28"/>
        </w:rPr>
      </w:pPr>
    </w:p>
    <w:p w:rsidR="001E48D5" w:rsidRPr="001E48D5" w:rsidRDefault="00A3195B">
      <w:pPr>
        <w:rPr>
          <w:sz w:val="20"/>
        </w:rPr>
      </w:pPr>
      <w:bookmarkStart w:id="0" w:name="_GoBack"/>
      <w:bookmarkEnd w:id="0"/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6041390</wp:posOffset>
            </wp:positionH>
            <wp:positionV relativeFrom="paragraph">
              <wp:posOffset>1839850</wp:posOffset>
            </wp:positionV>
            <wp:extent cx="688753" cy="45912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er_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753" cy="45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E48D5" w:rsidRPr="001E48D5" w:rsidSect="00A3195B">
      <w:footerReference w:type="default" r:id="rId10"/>
      <w:pgSz w:w="11906" w:h="16838"/>
      <w:pgMar w:top="1135" w:right="155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6A3" w:rsidRDefault="00E736A3" w:rsidP="00725018">
      <w:pPr>
        <w:spacing w:after="0" w:line="240" w:lineRule="auto"/>
      </w:pPr>
      <w:r>
        <w:separator/>
      </w:r>
    </w:p>
  </w:endnote>
  <w:endnote w:type="continuationSeparator" w:id="0">
    <w:p w:rsidR="00E736A3" w:rsidRDefault="00E736A3" w:rsidP="00725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s721BT-Roman">
    <w:altName w:val="Calibri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018" w:rsidRDefault="00725018" w:rsidP="00725018">
    <w:pPr>
      <w:pStyle w:val="Fuzeile"/>
      <w:jc w:val="center"/>
    </w:pPr>
    <w:r>
      <w:t>Aufgaben mit Hilfen zum Download – www.GuteUnterrichtsPraxis-NW.org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6A3" w:rsidRDefault="00E736A3" w:rsidP="00725018">
      <w:pPr>
        <w:spacing w:after="0" w:line="240" w:lineRule="auto"/>
      </w:pPr>
      <w:r>
        <w:separator/>
      </w:r>
    </w:p>
  </w:footnote>
  <w:footnote w:type="continuationSeparator" w:id="0">
    <w:p w:rsidR="00E736A3" w:rsidRDefault="00E736A3" w:rsidP="007250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B23"/>
    <w:rsid w:val="00063D55"/>
    <w:rsid w:val="000C38E1"/>
    <w:rsid w:val="001459BF"/>
    <w:rsid w:val="001B2732"/>
    <w:rsid w:val="001E48D5"/>
    <w:rsid w:val="00245FE9"/>
    <w:rsid w:val="002B4DB2"/>
    <w:rsid w:val="002C1F04"/>
    <w:rsid w:val="002E674F"/>
    <w:rsid w:val="0032438E"/>
    <w:rsid w:val="0045353B"/>
    <w:rsid w:val="004C1711"/>
    <w:rsid w:val="00521E6C"/>
    <w:rsid w:val="00562875"/>
    <w:rsid w:val="0063150D"/>
    <w:rsid w:val="006D428A"/>
    <w:rsid w:val="00725018"/>
    <w:rsid w:val="0074312A"/>
    <w:rsid w:val="007A0B23"/>
    <w:rsid w:val="0081152E"/>
    <w:rsid w:val="008A504D"/>
    <w:rsid w:val="00911FC2"/>
    <w:rsid w:val="00953D87"/>
    <w:rsid w:val="00975EAD"/>
    <w:rsid w:val="00A3195B"/>
    <w:rsid w:val="00A709B0"/>
    <w:rsid w:val="00BA1B7B"/>
    <w:rsid w:val="00BB072C"/>
    <w:rsid w:val="00C06E9F"/>
    <w:rsid w:val="00C514A9"/>
    <w:rsid w:val="00C707CB"/>
    <w:rsid w:val="00DF04D9"/>
    <w:rsid w:val="00E530EB"/>
    <w:rsid w:val="00E6323B"/>
    <w:rsid w:val="00E736A3"/>
    <w:rsid w:val="00EA114F"/>
    <w:rsid w:val="00F6710E"/>
    <w:rsid w:val="00F70C85"/>
    <w:rsid w:val="00F96DD8"/>
    <w:rsid w:val="00FB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0D854"/>
  <w15:chartTrackingRefBased/>
  <w15:docId w15:val="{3B88118E-C5E0-4D01-B4EF-F837B2D7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A0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0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0B23"/>
    <w:rPr>
      <w:rFonts w:ascii="Segoe UI" w:hAnsi="Segoe UI" w:cs="Segoe UI"/>
      <w:sz w:val="18"/>
      <w:szCs w:val="18"/>
    </w:rPr>
  </w:style>
  <w:style w:type="paragraph" w:customStyle="1" w:styleId="TabelleGrafik">
    <w:name w:val="Tabelle Grafik"/>
    <w:rsid w:val="00EA114F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25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5018"/>
  </w:style>
  <w:style w:type="paragraph" w:styleId="Fuzeile">
    <w:name w:val="footer"/>
    <w:basedOn w:val="Standard"/>
    <w:link w:val="FuzeileZchn"/>
    <w:uiPriority w:val="99"/>
    <w:unhideWhenUsed/>
    <w:rsid w:val="00725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5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4</cp:revision>
  <cp:lastPrinted>2017-02-27T12:05:00Z</cp:lastPrinted>
  <dcterms:created xsi:type="dcterms:W3CDTF">2018-09-10T16:27:00Z</dcterms:created>
  <dcterms:modified xsi:type="dcterms:W3CDTF">2018-09-10T16:45:00Z</dcterms:modified>
</cp:coreProperties>
</file>